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2" w:type="dxa"/>
        <w:tblInd w:w="-952" w:type="dxa"/>
        <w:tblLayout w:type="fixed"/>
        <w:tblLook w:val="04A0" w:firstRow="1" w:lastRow="0" w:firstColumn="1" w:lastColumn="0" w:noHBand="0" w:noVBand="1"/>
      </w:tblPr>
      <w:tblGrid>
        <w:gridCol w:w="1072"/>
        <w:gridCol w:w="1549"/>
        <w:gridCol w:w="1681"/>
        <w:gridCol w:w="1637"/>
        <w:gridCol w:w="1343"/>
        <w:gridCol w:w="1791"/>
        <w:gridCol w:w="1939"/>
      </w:tblGrid>
      <w:tr w:rsidR="007B766F" w:rsidRPr="007B766F" w14:paraId="3572EB90" w14:textId="77777777" w:rsidTr="007B766F">
        <w:tc>
          <w:tcPr>
            <w:tcW w:w="1072" w:type="dxa"/>
            <w:shd w:val="clear" w:color="auto" w:fill="B4C6E7" w:themeFill="accent1" w:themeFillTint="66"/>
          </w:tcPr>
          <w:p w14:paraId="745849C3" w14:textId="67B382CC" w:rsidR="004A15FA" w:rsidRPr="007B766F" w:rsidRDefault="004A15FA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9" w:type="dxa"/>
            <w:shd w:val="clear" w:color="auto" w:fill="B4C6E7" w:themeFill="accent1" w:themeFillTint="66"/>
          </w:tcPr>
          <w:p w14:paraId="7A12B4D3" w14:textId="38E34ADF" w:rsidR="004A15FA" w:rsidRPr="007B766F" w:rsidRDefault="004A15FA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>Autumn 1</w:t>
            </w:r>
          </w:p>
        </w:tc>
        <w:tc>
          <w:tcPr>
            <w:tcW w:w="1681" w:type="dxa"/>
            <w:shd w:val="clear" w:color="auto" w:fill="B4C6E7" w:themeFill="accent1" w:themeFillTint="66"/>
          </w:tcPr>
          <w:p w14:paraId="3AAFED93" w14:textId="67656275" w:rsidR="004A15FA" w:rsidRPr="007B766F" w:rsidRDefault="004A15FA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>Autumn 2</w:t>
            </w:r>
          </w:p>
        </w:tc>
        <w:tc>
          <w:tcPr>
            <w:tcW w:w="1637" w:type="dxa"/>
            <w:shd w:val="clear" w:color="auto" w:fill="B4C6E7" w:themeFill="accent1" w:themeFillTint="66"/>
          </w:tcPr>
          <w:p w14:paraId="0A3A020A" w14:textId="537663B0" w:rsidR="004A15FA" w:rsidRPr="007B766F" w:rsidRDefault="004A15FA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 xml:space="preserve">Spring </w:t>
            </w:r>
            <w:r w:rsidRPr="007B766F">
              <w:rPr>
                <w:rFonts w:ascii="Arial" w:hAnsi="Arial" w:cs="Arial"/>
                <w:sz w:val="28"/>
                <w:szCs w:val="28"/>
              </w:rPr>
              <w:br/>
              <w:t>1</w:t>
            </w:r>
          </w:p>
        </w:tc>
        <w:tc>
          <w:tcPr>
            <w:tcW w:w="1343" w:type="dxa"/>
            <w:shd w:val="clear" w:color="auto" w:fill="B4C6E7" w:themeFill="accent1" w:themeFillTint="66"/>
          </w:tcPr>
          <w:p w14:paraId="6E6CE0BE" w14:textId="4D848407" w:rsidR="004A15FA" w:rsidRPr="007B766F" w:rsidRDefault="004A15FA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 xml:space="preserve">Spring </w:t>
            </w:r>
            <w:r w:rsidRPr="007B766F">
              <w:rPr>
                <w:rFonts w:ascii="Arial" w:hAnsi="Arial" w:cs="Arial"/>
                <w:sz w:val="28"/>
                <w:szCs w:val="28"/>
              </w:rPr>
              <w:br/>
              <w:t xml:space="preserve">2 </w:t>
            </w:r>
          </w:p>
        </w:tc>
        <w:tc>
          <w:tcPr>
            <w:tcW w:w="1791" w:type="dxa"/>
            <w:shd w:val="clear" w:color="auto" w:fill="B4C6E7" w:themeFill="accent1" w:themeFillTint="66"/>
          </w:tcPr>
          <w:p w14:paraId="61F6D22E" w14:textId="7A134359" w:rsidR="004A15FA" w:rsidRPr="007B766F" w:rsidRDefault="004A15FA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 xml:space="preserve">Summer 1 </w:t>
            </w:r>
          </w:p>
        </w:tc>
        <w:tc>
          <w:tcPr>
            <w:tcW w:w="1939" w:type="dxa"/>
            <w:shd w:val="clear" w:color="auto" w:fill="B4C6E7" w:themeFill="accent1" w:themeFillTint="66"/>
          </w:tcPr>
          <w:p w14:paraId="54EA23F9" w14:textId="4F7A20B4" w:rsidR="004A15FA" w:rsidRPr="007B766F" w:rsidRDefault="004A15FA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 xml:space="preserve">Summer 2 </w:t>
            </w:r>
          </w:p>
        </w:tc>
      </w:tr>
      <w:tr w:rsidR="007B766F" w:rsidRPr="007B766F" w14:paraId="67DFBD1F" w14:textId="77777777" w:rsidTr="007B766F">
        <w:tc>
          <w:tcPr>
            <w:tcW w:w="1072" w:type="dxa"/>
            <w:shd w:val="clear" w:color="auto" w:fill="CC99FF"/>
          </w:tcPr>
          <w:p w14:paraId="5E7EA194" w14:textId="37F44CBB" w:rsidR="00CD3EEB" w:rsidRPr="007B766F" w:rsidRDefault="00CD3EEB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 xml:space="preserve">Jigsaw </w:t>
            </w:r>
          </w:p>
        </w:tc>
        <w:tc>
          <w:tcPr>
            <w:tcW w:w="1549" w:type="dxa"/>
            <w:shd w:val="clear" w:color="auto" w:fill="CC99FF"/>
          </w:tcPr>
          <w:p w14:paraId="3B09A486" w14:textId="24CCEC2F" w:rsidR="00CD3EEB" w:rsidRPr="007B766F" w:rsidRDefault="00712E9E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 xml:space="preserve">Being Me in My World </w:t>
            </w:r>
          </w:p>
        </w:tc>
        <w:tc>
          <w:tcPr>
            <w:tcW w:w="1681" w:type="dxa"/>
            <w:shd w:val="clear" w:color="auto" w:fill="CC99FF"/>
          </w:tcPr>
          <w:p w14:paraId="7BF988E2" w14:textId="0195B605" w:rsidR="00CD3EEB" w:rsidRPr="007B766F" w:rsidRDefault="00712E9E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>Celebrating Difference</w:t>
            </w:r>
          </w:p>
        </w:tc>
        <w:tc>
          <w:tcPr>
            <w:tcW w:w="1637" w:type="dxa"/>
            <w:shd w:val="clear" w:color="auto" w:fill="CC99FF"/>
          </w:tcPr>
          <w:p w14:paraId="2F054EFF" w14:textId="0466B12E" w:rsidR="00CD3EEB" w:rsidRPr="007B766F" w:rsidRDefault="00712E9E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>Dreams &amp; Goals</w:t>
            </w:r>
          </w:p>
        </w:tc>
        <w:tc>
          <w:tcPr>
            <w:tcW w:w="1343" w:type="dxa"/>
            <w:shd w:val="clear" w:color="auto" w:fill="CC99FF"/>
          </w:tcPr>
          <w:p w14:paraId="79B46114" w14:textId="467F4E81" w:rsidR="00CD3EEB" w:rsidRPr="007B766F" w:rsidRDefault="00712E9E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 xml:space="preserve">Healthy Me </w:t>
            </w:r>
          </w:p>
        </w:tc>
        <w:tc>
          <w:tcPr>
            <w:tcW w:w="1791" w:type="dxa"/>
            <w:shd w:val="clear" w:color="auto" w:fill="CC99FF"/>
          </w:tcPr>
          <w:p w14:paraId="17FD314E" w14:textId="10306E6D" w:rsidR="00CD3EEB" w:rsidRPr="00AD416C" w:rsidRDefault="00712E9E" w:rsidP="004A15F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D416C">
              <w:rPr>
                <w:rFonts w:ascii="Arial" w:hAnsi="Arial" w:cs="Arial"/>
                <w:sz w:val="26"/>
                <w:szCs w:val="26"/>
              </w:rPr>
              <w:t>Relationships</w:t>
            </w:r>
          </w:p>
        </w:tc>
        <w:tc>
          <w:tcPr>
            <w:tcW w:w="1939" w:type="dxa"/>
            <w:shd w:val="clear" w:color="auto" w:fill="CC99FF"/>
          </w:tcPr>
          <w:p w14:paraId="67594CAF" w14:textId="05B926FC" w:rsidR="00CD3EEB" w:rsidRPr="007B766F" w:rsidRDefault="00712E9E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 xml:space="preserve">Changing Me </w:t>
            </w:r>
          </w:p>
        </w:tc>
      </w:tr>
      <w:tr w:rsidR="007B766F" w:rsidRPr="007B766F" w14:paraId="78CBF969" w14:textId="77777777" w:rsidTr="007B766F">
        <w:tc>
          <w:tcPr>
            <w:tcW w:w="1072" w:type="dxa"/>
            <w:shd w:val="clear" w:color="auto" w:fill="B4C6E7" w:themeFill="accent1" w:themeFillTint="66"/>
          </w:tcPr>
          <w:p w14:paraId="14C3C091" w14:textId="3B92AEDD" w:rsidR="004A15FA" w:rsidRPr="007B766F" w:rsidRDefault="004A15FA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>EYFS</w:t>
            </w:r>
          </w:p>
        </w:tc>
        <w:tc>
          <w:tcPr>
            <w:tcW w:w="1549" w:type="dxa"/>
          </w:tcPr>
          <w:p w14:paraId="34BF3891" w14:textId="064CB2AD" w:rsidR="004A15FA" w:rsidRPr="007B766F" w:rsidRDefault="00712E9E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Recognising and managing their feelings. </w:t>
            </w:r>
          </w:p>
        </w:tc>
        <w:tc>
          <w:tcPr>
            <w:tcW w:w="1681" w:type="dxa"/>
          </w:tcPr>
          <w:p w14:paraId="26E9EDDE" w14:textId="5022BBA8" w:rsidR="004A15FA" w:rsidRPr="007B766F" w:rsidRDefault="00712E9E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Understanding that everyone is good at different things. </w:t>
            </w:r>
          </w:p>
        </w:tc>
        <w:tc>
          <w:tcPr>
            <w:tcW w:w="1637" w:type="dxa"/>
          </w:tcPr>
          <w:p w14:paraId="7757134B" w14:textId="052FF9C7" w:rsidR="004A15FA" w:rsidRPr="007B766F" w:rsidRDefault="00712E9E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>Discuss not giving up and trying until they achieve their goal.</w:t>
            </w:r>
          </w:p>
        </w:tc>
        <w:tc>
          <w:tcPr>
            <w:tcW w:w="1343" w:type="dxa"/>
          </w:tcPr>
          <w:p w14:paraId="628C268B" w14:textId="57CAF768" w:rsidR="004A15FA" w:rsidRPr="007B766F" w:rsidRDefault="00000CDD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Learn about their bodies. </w:t>
            </w:r>
          </w:p>
        </w:tc>
        <w:tc>
          <w:tcPr>
            <w:tcW w:w="1791" w:type="dxa"/>
          </w:tcPr>
          <w:p w14:paraId="35AF9DE7" w14:textId="1D417215" w:rsidR="004A15FA" w:rsidRPr="007B766F" w:rsidRDefault="008F1ABE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Key relationships in their lives. </w:t>
            </w:r>
          </w:p>
        </w:tc>
        <w:tc>
          <w:tcPr>
            <w:tcW w:w="1939" w:type="dxa"/>
          </w:tcPr>
          <w:p w14:paraId="2D4986FA" w14:textId="0D0C9265" w:rsidR="004A15FA" w:rsidRPr="007B766F" w:rsidRDefault="007B766F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Understanding that change can bring about positive and negative feelings. </w:t>
            </w:r>
          </w:p>
        </w:tc>
      </w:tr>
      <w:tr w:rsidR="007B766F" w:rsidRPr="007B766F" w14:paraId="6C1CADCD" w14:textId="77777777" w:rsidTr="007B766F">
        <w:trPr>
          <w:trHeight w:val="1439"/>
        </w:trPr>
        <w:tc>
          <w:tcPr>
            <w:tcW w:w="1072" w:type="dxa"/>
            <w:shd w:val="clear" w:color="auto" w:fill="B4C6E7" w:themeFill="accent1" w:themeFillTint="66"/>
          </w:tcPr>
          <w:p w14:paraId="442C341F" w14:textId="66C9DAF4" w:rsidR="004A15FA" w:rsidRPr="007B766F" w:rsidRDefault="004A15FA" w:rsidP="004A15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>Year 1</w:t>
            </w:r>
          </w:p>
        </w:tc>
        <w:tc>
          <w:tcPr>
            <w:tcW w:w="1549" w:type="dxa"/>
          </w:tcPr>
          <w:p w14:paraId="16408446" w14:textId="77777777" w:rsidR="004A15FA" w:rsidRPr="007B766F" w:rsidRDefault="003F2181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PM Unit 1.1 </w:t>
            </w:r>
            <w:r w:rsidRPr="007B766F">
              <w:rPr>
                <w:rFonts w:ascii="Arial" w:hAnsi="Arial" w:cs="Arial"/>
                <w:sz w:val="18"/>
                <w:szCs w:val="18"/>
              </w:rPr>
              <w:br/>
              <w:t>Online Safety (4)</w:t>
            </w:r>
          </w:p>
          <w:p w14:paraId="788FF8B1" w14:textId="77777777" w:rsidR="00712E9E" w:rsidRPr="007B766F" w:rsidRDefault="00712E9E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D85037" w14:textId="72B0A2F3" w:rsidR="00712E9E" w:rsidRPr="007B766F" w:rsidRDefault="00712E9E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Discuss rights and responsibilities and choices and consequences. </w:t>
            </w:r>
          </w:p>
        </w:tc>
        <w:tc>
          <w:tcPr>
            <w:tcW w:w="1681" w:type="dxa"/>
          </w:tcPr>
          <w:p w14:paraId="7B8A4EB4" w14:textId="1F0D996F" w:rsidR="004A15FA" w:rsidRPr="007B766F" w:rsidRDefault="00712E9E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>Explore similarities and differences between people and how these make us unique.</w:t>
            </w:r>
          </w:p>
        </w:tc>
        <w:tc>
          <w:tcPr>
            <w:tcW w:w="1637" w:type="dxa"/>
          </w:tcPr>
          <w:p w14:paraId="03FA51FF" w14:textId="586C1830" w:rsidR="004A15FA" w:rsidRPr="007B766F" w:rsidRDefault="00712E9E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>Setting simple goals and how to achieve them.</w:t>
            </w:r>
          </w:p>
        </w:tc>
        <w:tc>
          <w:tcPr>
            <w:tcW w:w="1343" w:type="dxa"/>
          </w:tcPr>
          <w:p w14:paraId="352847D4" w14:textId="717CDBD8" w:rsidR="004A15FA" w:rsidRPr="007B766F" w:rsidRDefault="00000CDD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Explore hygiene and keeping themselves clean. </w:t>
            </w:r>
          </w:p>
        </w:tc>
        <w:tc>
          <w:tcPr>
            <w:tcW w:w="1791" w:type="dxa"/>
          </w:tcPr>
          <w:p w14:paraId="65585F96" w14:textId="345274CC" w:rsidR="004A15FA" w:rsidRPr="007B766F" w:rsidRDefault="008F1ABE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Consider their own significant relationships. </w:t>
            </w:r>
          </w:p>
        </w:tc>
        <w:tc>
          <w:tcPr>
            <w:tcW w:w="1939" w:type="dxa"/>
          </w:tcPr>
          <w:p w14:paraId="0DC17F16" w14:textId="77777777" w:rsidR="004A15FA" w:rsidRDefault="003F2181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>PM Unit 1.9 Technology outside school (2)</w:t>
            </w:r>
          </w:p>
          <w:p w14:paraId="37F3ED37" w14:textId="77777777" w:rsidR="007B766F" w:rsidRDefault="007B766F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57F9F4" w14:textId="3BAF67C5" w:rsidR="007B766F" w:rsidRPr="007B766F" w:rsidRDefault="007B766F" w:rsidP="004A1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 are taught the correct words for private parts and that nobody has the right to hurt them. </w:t>
            </w:r>
          </w:p>
        </w:tc>
      </w:tr>
      <w:tr w:rsidR="007B766F" w:rsidRPr="007B766F" w14:paraId="33966F11" w14:textId="77777777" w:rsidTr="007B766F">
        <w:tc>
          <w:tcPr>
            <w:tcW w:w="1072" w:type="dxa"/>
            <w:shd w:val="clear" w:color="auto" w:fill="B4C6E7" w:themeFill="accent1" w:themeFillTint="66"/>
          </w:tcPr>
          <w:p w14:paraId="2344791A" w14:textId="558D588E" w:rsidR="003F2181" w:rsidRPr="007B766F" w:rsidRDefault="003F2181" w:rsidP="003F21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 xml:space="preserve">Year 2 </w:t>
            </w:r>
          </w:p>
        </w:tc>
        <w:tc>
          <w:tcPr>
            <w:tcW w:w="1549" w:type="dxa"/>
          </w:tcPr>
          <w:p w14:paraId="14E69604" w14:textId="353C65EC" w:rsidR="003F2181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Recognising when they should ask for help and who. </w:t>
            </w:r>
          </w:p>
        </w:tc>
        <w:tc>
          <w:tcPr>
            <w:tcW w:w="1681" w:type="dxa"/>
          </w:tcPr>
          <w:p w14:paraId="635E1D45" w14:textId="77777777" w:rsidR="003F2181" w:rsidRPr="007B766F" w:rsidRDefault="003F2181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PM Unit 2.2 </w:t>
            </w:r>
            <w:r w:rsidRPr="007B766F">
              <w:rPr>
                <w:rFonts w:ascii="Arial" w:hAnsi="Arial" w:cs="Arial"/>
                <w:sz w:val="18"/>
                <w:szCs w:val="18"/>
              </w:rPr>
              <w:br/>
              <w:t>Online Safety (3)</w:t>
            </w:r>
          </w:p>
          <w:p w14:paraId="0AB000ED" w14:textId="77777777" w:rsidR="00712E9E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15DA70" w14:textId="74A9A5BE" w:rsidR="00712E9E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Explore that boys and girls have differences and similarities and that is OK. </w:t>
            </w:r>
          </w:p>
        </w:tc>
        <w:tc>
          <w:tcPr>
            <w:tcW w:w="1637" w:type="dxa"/>
          </w:tcPr>
          <w:p w14:paraId="7A69E35C" w14:textId="01642106" w:rsidR="003F2181" w:rsidRPr="007B766F" w:rsidRDefault="00000CDD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Discuss perseverance when they find things difficult. </w:t>
            </w:r>
          </w:p>
        </w:tc>
        <w:tc>
          <w:tcPr>
            <w:tcW w:w="1343" w:type="dxa"/>
          </w:tcPr>
          <w:p w14:paraId="62AEC3DA" w14:textId="77777777" w:rsidR="003F2181" w:rsidRPr="007B766F" w:rsidRDefault="003F2181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PM Unit 2.5 Effective Searching (3) </w:t>
            </w:r>
          </w:p>
          <w:p w14:paraId="3E2F8CA7" w14:textId="77777777" w:rsidR="00000CDD" w:rsidRPr="007B766F" w:rsidRDefault="00000CDD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F63EBF" w14:textId="77777777" w:rsidR="00000CDD" w:rsidRPr="007B766F" w:rsidRDefault="00000CDD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Consider what makes them feel relaxed and stressed. </w:t>
            </w:r>
          </w:p>
          <w:p w14:paraId="4B44372F" w14:textId="6D708048" w:rsidR="00000CDD" w:rsidRPr="007B766F" w:rsidRDefault="00000CDD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1" w:type="dxa"/>
          </w:tcPr>
          <w:p w14:paraId="1305DC2B" w14:textId="79542168" w:rsidR="003F2181" w:rsidRPr="007B766F" w:rsidRDefault="008F1AB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They learn about two types of secrets and why worry secrets should always be shared with a trusted adult. </w:t>
            </w:r>
          </w:p>
        </w:tc>
        <w:tc>
          <w:tcPr>
            <w:tcW w:w="1939" w:type="dxa"/>
          </w:tcPr>
          <w:p w14:paraId="62DC2C25" w14:textId="3BB8740E" w:rsidR="003F2181" w:rsidRPr="007B766F" w:rsidRDefault="007B766F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Pupils are re-taught the correct words for private parts and </w:t>
            </w:r>
            <w:r w:rsidR="00E466E2">
              <w:rPr>
                <w:rFonts w:ascii="Arial" w:hAnsi="Arial" w:cs="Arial"/>
                <w:sz w:val="18"/>
                <w:szCs w:val="18"/>
              </w:rPr>
              <w:t xml:space="preserve">reminded </w:t>
            </w:r>
            <w:r>
              <w:rPr>
                <w:rFonts w:ascii="Arial" w:hAnsi="Arial" w:cs="Arial"/>
                <w:sz w:val="18"/>
                <w:szCs w:val="18"/>
              </w:rPr>
              <w:t>that nobody has the right to hurt them.</w:t>
            </w:r>
          </w:p>
        </w:tc>
      </w:tr>
      <w:tr w:rsidR="007B766F" w:rsidRPr="007B766F" w14:paraId="4E82BD60" w14:textId="77777777" w:rsidTr="007B766F">
        <w:tc>
          <w:tcPr>
            <w:tcW w:w="1072" w:type="dxa"/>
            <w:shd w:val="clear" w:color="auto" w:fill="B4C6E7" w:themeFill="accent1" w:themeFillTint="66"/>
          </w:tcPr>
          <w:p w14:paraId="2D2FC109" w14:textId="74B73FC1" w:rsidR="003F2181" w:rsidRPr="007B766F" w:rsidRDefault="003F2181" w:rsidP="003F21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 xml:space="preserve">Year 3 </w:t>
            </w:r>
          </w:p>
        </w:tc>
        <w:tc>
          <w:tcPr>
            <w:tcW w:w="1549" w:type="dxa"/>
          </w:tcPr>
          <w:p w14:paraId="1C0D324A" w14:textId="43530B69" w:rsidR="003F2181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Recognise their self- worth. </w:t>
            </w:r>
          </w:p>
        </w:tc>
        <w:tc>
          <w:tcPr>
            <w:tcW w:w="1681" w:type="dxa"/>
          </w:tcPr>
          <w:p w14:paraId="14FA7AFE" w14:textId="77777777" w:rsidR="003F2181" w:rsidRPr="007B766F" w:rsidRDefault="003F2181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PM Unit 3.2 </w:t>
            </w:r>
            <w:r w:rsidRPr="007B766F">
              <w:rPr>
                <w:rFonts w:ascii="Arial" w:hAnsi="Arial" w:cs="Arial"/>
                <w:sz w:val="18"/>
                <w:szCs w:val="18"/>
              </w:rPr>
              <w:br/>
              <w:t>Online Safety (3)</w:t>
            </w:r>
          </w:p>
          <w:p w14:paraId="7050D808" w14:textId="77777777" w:rsidR="00712E9E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4F0751" w14:textId="02F45656" w:rsidR="00712E9E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Learn about families and that they are all different. </w:t>
            </w:r>
          </w:p>
        </w:tc>
        <w:tc>
          <w:tcPr>
            <w:tcW w:w="1637" w:type="dxa"/>
          </w:tcPr>
          <w:p w14:paraId="0FD87E61" w14:textId="509997E4" w:rsidR="003F2181" w:rsidRPr="007B766F" w:rsidRDefault="00000CDD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Identify their own dreams and ambitions. </w:t>
            </w:r>
          </w:p>
        </w:tc>
        <w:tc>
          <w:tcPr>
            <w:tcW w:w="1343" w:type="dxa"/>
          </w:tcPr>
          <w:p w14:paraId="1B28CE7F" w14:textId="77777777" w:rsidR="008F1ABE" w:rsidRPr="007B766F" w:rsidRDefault="003F2181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>PM Unit 3.5 Email Safety (6)</w:t>
            </w:r>
          </w:p>
          <w:p w14:paraId="52A96D65" w14:textId="77777777" w:rsidR="008F1ABE" w:rsidRPr="007B766F" w:rsidRDefault="008F1AB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74FB71" w14:textId="30455BFF" w:rsidR="003F2181" w:rsidRPr="007B766F" w:rsidRDefault="008F1AB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Learn about different types of drugs. </w:t>
            </w:r>
            <w:r w:rsidR="003F2181" w:rsidRPr="007B76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91" w:type="dxa"/>
          </w:tcPr>
          <w:p w14:paraId="45DF24B2" w14:textId="030B99D0" w:rsidR="003F2181" w:rsidRPr="007B766F" w:rsidRDefault="008F1AB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Online relationships through games and apps are explored. </w:t>
            </w:r>
          </w:p>
        </w:tc>
        <w:tc>
          <w:tcPr>
            <w:tcW w:w="1939" w:type="dxa"/>
          </w:tcPr>
          <w:p w14:paraId="1C8FAA3E" w14:textId="12845070" w:rsidR="003F2181" w:rsidRPr="007B766F" w:rsidRDefault="00E466E2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discuss how they feel about puberty. </w:t>
            </w:r>
          </w:p>
        </w:tc>
      </w:tr>
      <w:tr w:rsidR="007B766F" w:rsidRPr="007B766F" w14:paraId="79D8838A" w14:textId="77777777" w:rsidTr="007B766F">
        <w:tc>
          <w:tcPr>
            <w:tcW w:w="1072" w:type="dxa"/>
            <w:shd w:val="clear" w:color="auto" w:fill="B4C6E7" w:themeFill="accent1" w:themeFillTint="66"/>
          </w:tcPr>
          <w:p w14:paraId="08A7F634" w14:textId="0496C57B" w:rsidR="003F2181" w:rsidRPr="007B766F" w:rsidRDefault="003F2181" w:rsidP="003F21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>Year 4</w:t>
            </w:r>
          </w:p>
        </w:tc>
        <w:tc>
          <w:tcPr>
            <w:tcW w:w="1549" w:type="dxa"/>
          </w:tcPr>
          <w:p w14:paraId="2E9CD2B4" w14:textId="66D18105" w:rsidR="003F2181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Talk about attitudes and actions and their effect on the whole class. </w:t>
            </w:r>
          </w:p>
        </w:tc>
        <w:tc>
          <w:tcPr>
            <w:tcW w:w="1681" w:type="dxa"/>
          </w:tcPr>
          <w:p w14:paraId="1DEB1595" w14:textId="77777777" w:rsidR="003F2181" w:rsidRPr="007B766F" w:rsidRDefault="003F2181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PM Unit 4.2 </w:t>
            </w:r>
            <w:r w:rsidRPr="007B766F">
              <w:rPr>
                <w:rFonts w:ascii="Arial" w:hAnsi="Arial" w:cs="Arial"/>
                <w:sz w:val="18"/>
                <w:szCs w:val="18"/>
              </w:rPr>
              <w:br/>
              <w:t>Online Safety (4)</w:t>
            </w:r>
          </w:p>
          <w:p w14:paraId="637FF702" w14:textId="77777777" w:rsidR="00712E9E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4C0481" w14:textId="5532105E" w:rsidR="00712E9E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The concept of judging people by their appearance or first impressions. </w:t>
            </w:r>
          </w:p>
        </w:tc>
        <w:tc>
          <w:tcPr>
            <w:tcW w:w="1637" w:type="dxa"/>
          </w:tcPr>
          <w:p w14:paraId="6C559CC8" w14:textId="0EFF2CD6" w:rsidR="003F2181" w:rsidRPr="007B766F" w:rsidRDefault="00000CDD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How to cope with feelings of disappointment. </w:t>
            </w:r>
          </w:p>
        </w:tc>
        <w:tc>
          <w:tcPr>
            <w:tcW w:w="1343" w:type="dxa"/>
          </w:tcPr>
          <w:p w14:paraId="2B6C8F48" w14:textId="2DBCE0B1" w:rsidR="003F2181" w:rsidRPr="007B766F" w:rsidRDefault="008F1AB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Learn about peer pressure and how to deal with it successfully. </w:t>
            </w:r>
          </w:p>
        </w:tc>
        <w:tc>
          <w:tcPr>
            <w:tcW w:w="1791" w:type="dxa"/>
          </w:tcPr>
          <w:p w14:paraId="7EC182E9" w14:textId="41112ED5" w:rsidR="003F2181" w:rsidRPr="007B766F" w:rsidRDefault="008F1AB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Focus on emotional aspects of relationships and friendships. </w:t>
            </w:r>
          </w:p>
        </w:tc>
        <w:tc>
          <w:tcPr>
            <w:tcW w:w="1939" w:type="dxa"/>
          </w:tcPr>
          <w:p w14:paraId="60C828F7" w14:textId="7FD44040" w:rsidR="003F2181" w:rsidRPr="007B766F" w:rsidRDefault="00E466E2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Explore feelings related to change and how to manage these. </w:t>
            </w:r>
          </w:p>
        </w:tc>
      </w:tr>
      <w:tr w:rsidR="007B766F" w:rsidRPr="007B766F" w14:paraId="1CCAAAF8" w14:textId="77777777" w:rsidTr="007B766F">
        <w:tc>
          <w:tcPr>
            <w:tcW w:w="1072" w:type="dxa"/>
            <w:shd w:val="clear" w:color="auto" w:fill="B4C6E7" w:themeFill="accent1" w:themeFillTint="66"/>
          </w:tcPr>
          <w:p w14:paraId="023B2FFC" w14:textId="4C24426C" w:rsidR="003F2181" w:rsidRPr="007B766F" w:rsidRDefault="003F2181" w:rsidP="003F21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>Year 5</w:t>
            </w:r>
          </w:p>
        </w:tc>
        <w:tc>
          <w:tcPr>
            <w:tcW w:w="1549" w:type="dxa"/>
          </w:tcPr>
          <w:p w14:paraId="33AC8AEC" w14:textId="1FBE3D82" w:rsidR="003F2181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Learn about their own behaviour and its impact on a group. </w:t>
            </w:r>
          </w:p>
        </w:tc>
        <w:tc>
          <w:tcPr>
            <w:tcW w:w="1681" w:type="dxa"/>
          </w:tcPr>
          <w:p w14:paraId="40AD7AE3" w14:textId="77777777" w:rsidR="003F2181" w:rsidRPr="007B766F" w:rsidRDefault="003F2181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PM Unit 5.2 </w:t>
            </w:r>
            <w:r w:rsidRPr="007B766F">
              <w:rPr>
                <w:rFonts w:ascii="Arial" w:hAnsi="Arial" w:cs="Arial"/>
                <w:sz w:val="18"/>
                <w:szCs w:val="18"/>
              </w:rPr>
              <w:br/>
              <w:t>Online Safety (3)</w:t>
            </w:r>
          </w:p>
          <w:p w14:paraId="5353DB3F" w14:textId="77777777" w:rsidR="00712E9E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5A584C" w14:textId="528E0B37" w:rsidR="00712E9E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Explore culture and cultural differences. </w:t>
            </w:r>
          </w:p>
        </w:tc>
        <w:tc>
          <w:tcPr>
            <w:tcW w:w="1637" w:type="dxa"/>
          </w:tcPr>
          <w:p w14:paraId="0DFA6747" w14:textId="197C9BAB" w:rsidR="003F2181" w:rsidRPr="007B766F" w:rsidRDefault="00000CDD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Compare their own dreams and goals to children in different cultures. </w:t>
            </w:r>
          </w:p>
        </w:tc>
        <w:tc>
          <w:tcPr>
            <w:tcW w:w="1343" w:type="dxa"/>
          </w:tcPr>
          <w:p w14:paraId="5A58D872" w14:textId="4ACE248E" w:rsidR="003F2181" w:rsidRPr="007B766F" w:rsidRDefault="008F1AB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Explore negative body image pressures. </w:t>
            </w:r>
          </w:p>
        </w:tc>
        <w:tc>
          <w:tcPr>
            <w:tcW w:w="1791" w:type="dxa"/>
          </w:tcPr>
          <w:p w14:paraId="1D747C76" w14:textId="056D5958" w:rsidR="003F2181" w:rsidRPr="007B766F" w:rsidRDefault="008F1AB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Learn about the importance of self-esteem and ways this can be boosted. </w:t>
            </w:r>
          </w:p>
        </w:tc>
        <w:tc>
          <w:tcPr>
            <w:tcW w:w="1939" w:type="dxa"/>
          </w:tcPr>
          <w:p w14:paraId="18D775B0" w14:textId="0E3E7F9A" w:rsidR="003F2181" w:rsidRPr="007B766F" w:rsidRDefault="00E466E2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re-visit self-esteem, self-image, and body image. </w:t>
            </w:r>
          </w:p>
        </w:tc>
      </w:tr>
      <w:tr w:rsidR="007B766F" w:rsidRPr="007B766F" w14:paraId="1160939B" w14:textId="77777777" w:rsidTr="007B766F">
        <w:tc>
          <w:tcPr>
            <w:tcW w:w="1072" w:type="dxa"/>
            <w:shd w:val="clear" w:color="auto" w:fill="B4C6E7" w:themeFill="accent1" w:themeFillTint="66"/>
          </w:tcPr>
          <w:p w14:paraId="260DB141" w14:textId="587DFA6E" w:rsidR="003F2181" w:rsidRPr="007B766F" w:rsidRDefault="003F2181" w:rsidP="003F218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766F">
              <w:rPr>
                <w:rFonts w:ascii="Arial" w:hAnsi="Arial" w:cs="Arial"/>
                <w:sz w:val="28"/>
                <w:szCs w:val="28"/>
              </w:rPr>
              <w:t xml:space="preserve">Year 6 </w:t>
            </w:r>
          </w:p>
        </w:tc>
        <w:tc>
          <w:tcPr>
            <w:tcW w:w="1549" w:type="dxa"/>
          </w:tcPr>
          <w:p w14:paraId="7655D730" w14:textId="258940DD" w:rsidR="003F2181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To set goals and discuss their fears and worries about the future. </w:t>
            </w:r>
          </w:p>
        </w:tc>
        <w:tc>
          <w:tcPr>
            <w:tcW w:w="1681" w:type="dxa"/>
          </w:tcPr>
          <w:p w14:paraId="7932B8F5" w14:textId="77777777" w:rsidR="003F2181" w:rsidRPr="007B766F" w:rsidRDefault="003F2181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PM Unit 6.2 </w:t>
            </w:r>
            <w:r w:rsidRPr="007B766F">
              <w:rPr>
                <w:rFonts w:ascii="Arial" w:hAnsi="Arial" w:cs="Arial"/>
                <w:sz w:val="18"/>
                <w:szCs w:val="18"/>
              </w:rPr>
              <w:br/>
              <w:t>Online Safety (2)</w:t>
            </w:r>
          </w:p>
          <w:p w14:paraId="3D41154C" w14:textId="77777777" w:rsidR="00712E9E" w:rsidRPr="007B766F" w:rsidRDefault="00712E9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2D3EB4" w14:textId="1A415CFD" w:rsidR="00712E9E" w:rsidRPr="007B766F" w:rsidRDefault="00712E9E" w:rsidP="003F2181">
            <w:pPr>
              <w:jc w:val="center"/>
              <w:rPr>
                <w:sz w:val="20"/>
                <w:szCs w:val="20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>Discuss that for some people, being different is difficult</w:t>
            </w:r>
            <w:r w:rsidRPr="007B766F">
              <w:rPr>
                <w:sz w:val="20"/>
                <w:szCs w:val="20"/>
              </w:rPr>
              <w:t>.</w:t>
            </w:r>
          </w:p>
        </w:tc>
        <w:tc>
          <w:tcPr>
            <w:tcW w:w="1637" w:type="dxa"/>
          </w:tcPr>
          <w:p w14:paraId="20CB5962" w14:textId="24570F25" w:rsidR="003F2181" w:rsidRPr="007B766F" w:rsidRDefault="00000CDD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Working on giving praise and compliments to others. </w:t>
            </w:r>
          </w:p>
        </w:tc>
        <w:tc>
          <w:tcPr>
            <w:tcW w:w="1343" w:type="dxa"/>
          </w:tcPr>
          <w:p w14:paraId="3430BDD9" w14:textId="637AD60D" w:rsidR="003F2181" w:rsidRPr="007B766F" w:rsidRDefault="008F1AB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Taking responsibility for their own physical and mental health. </w:t>
            </w:r>
          </w:p>
        </w:tc>
        <w:tc>
          <w:tcPr>
            <w:tcW w:w="1791" w:type="dxa"/>
          </w:tcPr>
          <w:p w14:paraId="4CEFFEFB" w14:textId="53B718C2" w:rsidR="003F2181" w:rsidRPr="007B766F" w:rsidRDefault="008F1ABE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66F">
              <w:rPr>
                <w:rFonts w:ascii="Arial" w:hAnsi="Arial" w:cs="Arial"/>
                <w:sz w:val="18"/>
                <w:szCs w:val="18"/>
              </w:rPr>
              <w:t xml:space="preserve">How to take care of their own mental well-being. </w:t>
            </w:r>
          </w:p>
        </w:tc>
        <w:tc>
          <w:tcPr>
            <w:tcW w:w="1939" w:type="dxa"/>
          </w:tcPr>
          <w:p w14:paraId="2E15B229" w14:textId="04BF5B2C" w:rsidR="003F2181" w:rsidRPr="007B766F" w:rsidRDefault="00E466E2" w:rsidP="003F21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Learning about different relationships and the importance of mutual respect. </w:t>
            </w:r>
          </w:p>
        </w:tc>
      </w:tr>
    </w:tbl>
    <w:p w14:paraId="724483D0" w14:textId="77777777" w:rsidR="004A15FA" w:rsidRPr="007B766F" w:rsidRDefault="004A15FA" w:rsidP="004A15FA">
      <w:pPr>
        <w:jc w:val="center"/>
        <w:rPr>
          <w:rFonts w:ascii="Arial" w:hAnsi="Arial" w:cs="Arial"/>
          <w:sz w:val="24"/>
          <w:szCs w:val="24"/>
        </w:rPr>
      </w:pPr>
    </w:p>
    <w:sectPr w:rsidR="004A15FA" w:rsidRPr="007B766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B277" w14:textId="77777777" w:rsidR="009B4EDF" w:rsidRDefault="009B4EDF" w:rsidP="004A15FA">
      <w:pPr>
        <w:spacing w:after="0" w:line="240" w:lineRule="auto"/>
      </w:pPr>
      <w:r>
        <w:separator/>
      </w:r>
    </w:p>
  </w:endnote>
  <w:endnote w:type="continuationSeparator" w:id="0">
    <w:p w14:paraId="143393C8" w14:textId="77777777" w:rsidR="009B4EDF" w:rsidRDefault="009B4EDF" w:rsidP="004A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CCB0" w14:textId="575A95B0" w:rsidR="004A15FA" w:rsidRDefault="004A15F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E17A1" wp14:editId="11622045">
          <wp:simplePos x="0" y="0"/>
          <wp:positionH relativeFrom="column">
            <wp:posOffset>-266700</wp:posOffset>
          </wp:positionH>
          <wp:positionV relativeFrom="paragraph">
            <wp:posOffset>294549</wp:posOffset>
          </wp:positionV>
          <wp:extent cx="1666875" cy="295275"/>
          <wp:effectExtent l="0" t="0" r="9525" b="9525"/>
          <wp:wrapTight wrapText="bothSides">
            <wp:wrapPolygon edited="0">
              <wp:start x="0" y="0"/>
              <wp:lineTo x="0" y="20903"/>
              <wp:lineTo x="21477" y="20903"/>
              <wp:lineTo x="2147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CF27251" wp14:editId="7B66AC66">
          <wp:simplePos x="0" y="0"/>
          <wp:positionH relativeFrom="column">
            <wp:posOffset>-827496</wp:posOffset>
          </wp:positionH>
          <wp:positionV relativeFrom="paragraph">
            <wp:posOffset>-302078</wp:posOffset>
          </wp:positionV>
          <wp:extent cx="2933065" cy="647700"/>
          <wp:effectExtent l="0" t="0" r="635" b="0"/>
          <wp:wrapTight wrapText="bothSides">
            <wp:wrapPolygon edited="0">
              <wp:start x="0" y="0"/>
              <wp:lineTo x="0" y="20965"/>
              <wp:lineTo x="21464" y="20965"/>
              <wp:lineTo x="2146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878C" w14:textId="77777777" w:rsidR="009B4EDF" w:rsidRDefault="009B4EDF" w:rsidP="004A15FA">
      <w:pPr>
        <w:spacing w:after="0" w:line="240" w:lineRule="auto"/>
      </w:pPr>
      <w:r>
        <w:separator/>
      </w:r>
    </w:p>
  </w:footnote>
  <w:footnote w:type="continuationSeparator" w:id="0">
    <w:p w14:paraId="092CD45C" w14:textId="77777777" w:rsidR="009B4EDF" w:rsidRDefault="009B4EDF" w:rsidP="004A1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6692" w14:textId="67368EC3" w:rsidR="004A15FA" w:rsidRDefault="004A15FA" w:rsidP="004A15FA">
    <w:pPr>
      <w:jc w:val="center"/>
      <w:rPr>
        <w:rFonts w:ascii="Arial" w:hAnsi="Arial" w:cs="Arial"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38E83DD1" wp14:editId="277C67BD">
          <wp:simplePos x="0" y="0"/>
          <wp:positionH relativeFrom="column">
            <wp:posOffset>-783499</wp:posOffset>
          </wp:positionH>
          <wp:positionV relativeFrom="paragraph">
            <wp:posOffset>-363945</wp:posOffset>
          </wp:positionV>
          <wp:extent cx="1161415" cy="949960"/>
          <wp:effectExtent l="0" t="0" r="63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Rivington Primary School </w:t>
    </w:r>
  </w:p>
  <w:p w14:paraId="0CFFB95F" w14:textId="11507898" w:rsidR="004A15FA" w:rsidRDefault="004A15FA" w:rsidP="004A15FA">
    <w:pPr>
      <w:jc w:val="center"/>
      <w:rPr>
        <w:rFonts w:ascii="Arial" w:hAnsi="Arial" w:cs="Arial"/>
        <w:sz w:val="28"/>
        <w:szCs w:val="28"/>
      </w:rPr>
    </w:pPr>
    <w:r w:rsidRPr="004A15FA">
      <w:rPr>
        <w:rFonts w:ascii="Arial" w:hAnsi="Arial" w:cs="Arial"/>
        <w:sz w:val="28"/>
        <w:szCs w:val="28"/>
      </w:rPr>
      <w:t xml:space="preserve">Safeguarding </w:t>
    </w:r>
    <w:r w:rsidR="00E71FC8">
      <w:rPr>
        <w:rFonts w:ascii="Arial" w:hAnsi="Arial" w:cs="Arial"/>
        <w:sz w:val="28"/>
        <w:szCs w:val="28"/>
      </w:rPr>
      <w:t xml:space="preserve">in the </w:t>
    </w:r>
    <w:r w:rsidRPr="004A15FA">
      <w:rPr>
        <w:rFonts w:ascii="Arial" w:hAnsi="Arial" w:cs="Arial"/>
        <w:sz w:val="28"/>
        <w:szCs w:val="28"/>
      </w:rPr>
      <w:t>Curriculum Overview</w:t>
    </w:r>
  </w:p>
  <w:p w14:paraId="77649CDB" w14:textId="5B6FB318" w:rsidR="004A15FA" w:rsidRDefault="004A15FA" w:rsidP="004A15F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A"/>
    <w:rsid w:val="00000CDD"/>
    <w:rsid w:val="003F2181"/>
    <w:rsid w:val="004A15FA"/>
    <w:rsid w:val="006A65D8"/>
    <w:rsid w:val="00712E9E"/>
    <w:rsid w:val="007B766F"/>
    <w:rsid w:val="008F1ABE"/>
    <w:rsid w:val="009B4EDF"/>
    <w:rsid w:val="00AD416C"/>
    <w:rsid w:val="00CD3EEB"/>
    <w:rsid w:val="00E01F4F"/>
    <w:rsid w:val="00E466E2"/>
    <w:rsid w:val="00E645F3"/>
    <w:rsid w:val="00E7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116F6"/>
  <w15:chartTrackingRefBased/>
  <w15:docId w15:val="{15697576-03F8-4697-BB4C-9F2A2051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1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5FA"/>
  </w:style>
  <w:style w:type="paragraph" w:styleId="Footer">
    <w:name w:val="footer"/>
    <w:basedOn w:val="Normal"/>
    <w:link w:val="FooterChar"/>
    <w:uiPriority w:val="99"/>
    <w:unhideWhenUsed/>
    <w:rsid w:val="004A1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Laverick</dc:creator>
  <cp:keywords/>
  <dc:description/>
  <cp:lastModifiedBy>Claire Laverick</cp:lastModifiedBy>
  <cp:revision>3</cp:revision>
  <cp:lastPrinted>2022-06-22T07:09:00Z</cp:lastPrinted>
  <dcterms:created xsi:type="dcterms:W3CDTF">2022-06-21T16:26:00Z</dcterms:created>
  <dcterms:modified xsi:type="dcterms:W3CDTF">2022-06-22T07:09:00Z</dcterms:modified>
</cp:coreProperties>
</file>